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2BA" w:rsidRPr="0057202E" w:rsidRDefault="00A542BA" w:rsidP="00B67202">
      <w:pPr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</w:pPr>
      <w:r w:rsidRPr="0057202E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 xml:space="preserve">Příloha č. 1: </w:t>
      </w:r>
      <w:r w:rsidR="00B67202" w:rsidRPr="00B67202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>Technick</w:t>
      </w:r>
      <w:r w:rsidR="00B67202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>á</w:t>
      </w:r>
      <w:r w:rsidR="00B67202" w:rsidRPr="00B67202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 xml:space="preserve"> specifikace </w:t>
      </w:r>
      <w:proofErr w:type="spellStart"/>
      <w:r w:rsidR="00B67202" w:rsidRPr="00B67202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>Eye-trackingov</w:t>
      </w:r>
      <w:r w:rsidR="00B67202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>é</w:t>
      </w:r>
      <w:proofErr w:type="spellEnd"/>
      <w:r w:rsidR="00B67202" w:rsidRPr="00B67202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 xml:space="preserve"> </w:t>
      </w:r>
      <w:proofErr w:type="gramStart"/>
      <w:r w:rsidR="00B67202" w:rsidRPr="00B67202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>br</w:t>
      </w:r>
      <w:r w:rsidR="00B67202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>ý</w:t>
      </w:r>
      <w:r w:rsidR="00B67202" w:rsidRPr="00B67202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>le</w:t>
      </w:r>
      <w:r w:rsidR="00B67202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 xml:space="preserve"> </w:t>
      </w:r>
      <w:r w:rsidR="00B67202" w:rsidRPr="00B67202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>-</w:t>
      </w:r>
      <w:r w:rsidR="00B67202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 xml:space="preserve"> </w:t>
      </w:r>
      <w:r w:rsidR="00B67202" w:rsidRPr="00B67202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>mobiln</w:t>
      </w:r>
      <w:r w:rsidR="00B67202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>í</w:t>
      </w:r>
      <w:proofErr w:type="gramEnd"/>
      <w:r w:rsidR="00B67202" w:rsidRPr="00B67202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 xml:space="preserve"> </w:t>
      </w:r>
      <w:bookmarkStart w:id="0" w:name="_GoBack"/>
      <w:bookmarkEnd w:id="0"/>
      <w:r w:rsidR="00B67202" w:rsidRPr="00B67202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>lab</w:t>
      </w:r>
      <w:r w:rsidR="00B67202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>oratoř</w:t>
      </w:r>
    </w:p>
    <w:p w:rsidR="00A542BA" w:rsidRPr="0057202E" w:rsidRDefault="00A542BA" w:rsidP="00A542BA">
      <w:pPr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</w:p>
    <w:p w:rsidR="00A542BA" w:rsidRDefault="00A542BA" w:rsidP="00A542BA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Přístroj </w:t>
      </w:r>
      <w:proofErr w:type="spellStart"/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eye-trackingové</w:t>
      </w:r>
      <w:proofErr w:type="spellEnd"/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 brýle budou sloužit v mobilní laboratoři biofeedbacku k různým experimentálním ověření chování a rozhodování lidí v kontextu regulace a behaviorální veřejné politiky. </w:t>
      </w:r>
      <w:proofErr w:type="spellStart"/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Eye-trackingové</w:t>
      </w:r>
      <w:proofErr w:type="spellEnd"/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 brýle zachycují přirozené reakce lidí v reálném prostředí a čase. </w:t>
      </w:r>
    </w:p>
    <w:p w:rsidR="00A542BA" w:rsidRPr="0057202E" w:rsidRDefault="00A542BA" w:rsidP="00A542BA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>
        <w:rPr>
          <w:rFonts w:ascii="Times New Roman" w:eastAsia="Times New Roman" w:hAnsi="Times New Roman" w:cs="Times New Roman"/>
          <w:color w:val="1D2228"/>
          <w:lang w:eastAsia="cs-CZ"/>
        </w:rPr>
        <w:t xml:space="preserve">Způsob využití při realizaci výzkumu v laboratoři i běžném prostředí mimo laboratoře (např. ve výuce, nákupní chování, sportu). Při využití v prostředí mimo laboratoře musí být zachována </w:t>
      </w: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přesn</w:t>
      </w:r>
      <w:r>
        <w:rPr>
          <w:rFonts w:ascii="Times New Roman" w:eastAsia="Times New Roman" w:hAnsi="Times New Roman" w:cs="Times New Roman"/>
          <w:color w:val="1D2228"/>
          <w:lang w:eastAsia="cs-CZ"/>
        </w:rPr>
        <w:t>ost a spolehlivost výsledků</w:t>
      </w: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 v oblasti výzkumu lidského chování.</w:t>
      </w:r>
    </w:p>
    <w:p w:rsidR="00A542BA" w:rsidRPr="0057202E" w:rsidRDefault="00A542BA" w:rsidP="00A542BA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</w:p>
    <w:p w:rsidR="00A542BA" w:rsidRPr="0057202E" w:rsidRDefault="00A542BA" w:rsidP="00A542BA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</w:p>
    <w:p w:rsidR="00A542BA" w:rsidRPr="0057202E" w:rsidRDefault="00A542BA" w:rsidP="00A542BA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1D2228"/>
          <w:sz w:val="32"/>
          <w:szCs w:val="32"/>
          <w:lang w:eastAsia="cs-CZ"/>
        </w:rPr>
      </w:pPr>
      <w:r w:rsidRPr="0057202E">
        <w:rPr>
          <w:rFonts w:ascii="Times New Roman" w:eastAsia="Times New Roman" w:hAnsi="Times New Roman" w:cs="Times New Roman"/>
          <w:b/>
          <w:color w:val="1D2228"/>
          <w:sz w:val="32"/>
          <w:szCs w:val="32"/>
          <w:lang w:eastAsia="cs-CZ"/>
        </w:rPr>
        <w:t>Technická specifikace:</w:t>
      </w:r>
    </w:p>
    <w:p w:rsidR="00A542BA" w:rsidRPr="0057202E" w:rsidRDefault="00A542BA" w:rsidP="00A542BA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</w:p>
    <w:p w:rsidR="00A542BA" w:rsidRPr="0057202E" w:rsidRDefault="00A542BA" w:rsidP="00A542BA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1D2228"/>
          <w:lang w:eastAsia="cs-CZ"/>
        </w:rPr>
      </w:pPr>
      <w:proofErr w:type="spellStart"/>
      <w:r w:rsidRPr="0057202E">
        <w:rPr>
          <w:rFonts w:ascii="Times New Roman" w:eastAsia="Times New Roman" w:hAnsi="Times New Roman" w:cs="Times New Roman"/>
          <w:b/>
          <w:color w:val="1D2228"/>
          <w:lang w:eastAsia="cs-CZ"/>
        </w:rPr>
        <w:t>Eye-trackingové</w:t>
      </w:r>
      <w:proofErr w:type="spellEnd"/>
      <w:r w:rsidRPr="0057202E">
        <w:rPr>
          <w:rFonts w:ascii="Times New Roman" w:eastAsia="Times New Roman" w:hAnsi="Times New Roman" w:cs="Times New Roman"/>
          <w:b/>
          <w:color w:val="1D2228"/>
          <w:lang w:eastAsia="cs-CZ"/>
        </w:rPr>
        <w:t xml:space="preserve"> brýle</w:t>
      </w:r>
    </w:p>
    <w:p w:rsidR="00A542BA" w:rsidRPr="0057202E" w:rsidRDefault="00A542BA" w:rsidP="00A542BA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 - </w:t>
      </w:r>
      <w:proofErr w:type="spellStart"/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eye-trackigové</w:t>
      </w:r>
      <w:proofErr w:type="spellEnd"/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 brýle vybavené min. dvěma </w:t>
      </w:r>
      <w:r>
        <w:rPr>
          <w:rFonts w:ascii="Times New Roman" w:eastAsia="Times New Roman" w:hAnsi="Times New Roman" w:cs="Times New Roman"/>
          <w:color w:val="1D2228"/>
          <w:lang w:eastAsia="cs-CZ"/>
        </w:rPr>
        <w:t>kamerami</w:t>
      </w: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 pro každé oko, </w:t>
      </w:r>
      <w:r>
        <w:rPr>
          <w:rFonts w:ascii="Times New Roman" w:eastAsia="Times New Roman" w:hAnsi="Times New Roman" w:cs="Times New Roman"/>
          <w:color w:val="1D2228"/>
          <w:lang w:eastAsia="cs-CZ"/>
        </w:rPr>
        <w:t xml:space="preserve">tak </w:t>
      </w: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aby mohl být vytvořen </w:t>
      </w:r>
      <w:proofErr w:type="gramStart"/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3D</w:t>
      </w:r>
      <w:proofErr w:type="gramEnd"/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 model oka</w:t>
      </w:r>
    </w:p>
    <w:p w:rsidR="00A542BA" w:rsidRPr="0057202E" w:rsidRDefault="00A542BA" w:rsidP="00A542BA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- kamera s plným HD obrazem pro zachycení všech klíčových detailů v okolí</w:t>
      </w:r>
    </w:p>
    <w:p w:rsidR="00A542BA" w:rsidRPr="0057202E" w:rsidRDefault="00A542BA" w:rsidP="00A542BA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- </w:t>
      </w:r>
      <w:proofErr w:type="spellStart"/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eye-trackingové</w:t>
      </w:r>
      <w:proofErr w:type="spellEnd"/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 brýle musí být kompatibilní s dalšími biofeedbackovými zařízeními měřícími např. EEG, NIRS, GSR, detekci pohybu, rychlost dýchání a srdeční frekvenci</w:t>
      </w:r>
    </w:p>
    <w:p w:rsidR="00A542BA" w:rsidRPr="0057202E" w:rsidRDefault="00A542BA" w:rsidP="00A542BA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- </w:t>
      </w:r>
      <w:proofErr w:type="spellStart"/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eye-trackingové</w:t>
      </w:r>
      <w:proofErr w:type="spellEnd"/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 brýle budou doplněny bezdrátovou záznamovou jednotkou s vlastní paměťovou kartou (SD karta)</w:t>
      </w:r>
    </w:p>
    <w:p w:rsidR="00A542BA" w:rsidRPr="0057202E" w:rsidRDefault="00A542BA" w:rsidP="00A542BA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- </w:t>
      </w:r>
      <w:r>
        <w:rPr>
          <w:rFonts w:ascii="Times New Roman" w:eastAsia="Times New Roman" w:hAnsi="Times New Roman" w:cs="Times New Roman"/>
          <w:color w:val="1D2228"/>
          <w:lang w:eastAsia="cs-CZ"/>
        </w:rPr>
        <w:t xml:space="preserve">součástí </w:t>
      </w: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dodávk</w:t>
      </w:r>
      <w:r>
        <w:rPr>
          <w:rFonts w:ascii="Times New Roman" w:eastAsia="Times New Roman" w:hAnsi="Times New Roman" w:cs="Times New Roman"/>
          <w:color w:val="1D2228"/>
          <w:lang w:eastAsia="cs-CZ"/>
        </w:rPr>
        <w:t>y budou</w:t>
      </w: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1D2228"/>
          <w:lang w:eastAsia="cs-CZ"/>
        </w:rPr>
        <w:t>min. 2x</w:t>
      </w: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 vyměnitelná dioptrická skla</w:t>
      </w:r>
    </w:p>
    <w:p w:rsidR="00A542BA" w:rsidRPr="0057202E" w:rsidRDefault="00A542BA" w:rsidP="00A542BA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- součástí dodávky </w:t>
      </w:r>
      <w:r>
        <w:rPr>
          <w:rFonts w:ascii="Times New Roman" w:eastAsia="Times New Roman" w:hAnsi="Times New Roman" w:cs="Times New Roman"/>
          <w:color w:val="1D2228"/>
          <w:lang w:eastAsia="cs-CZ"/>
        </w:rPr>
        <w:t xml:space="preserve">bude </w:t>
      </w: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pouzdro na brýle</w:t>
      </w:r>
    </w:p>
    <w:p w:rsidR="00A542BA" w:rsidRPr="0057202E" w:rsidRDefault="00A542BA" w:rsidP="00A542BA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- součástí dodávky </w:t>
      </w:r>
      <w:r>
        <w:rPr>
          <w:rFonts w:ascii="Times New Roman" w:eastAsia="Times New Roman" w:hAnsi="Times New Roman" w:cs="Times New Roman"/>
          <w:color w:val="1D2228"/>
          <w:lang w:eastAsia="cs-CZ"/>
        </w:rPr>
        <w:t xml:space="preserve">bude </w:t>
      </w: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příslušenství ke kalibraci brýlí a kabeláž</w:t>
      </w:r>
    </w:p>
    <w:p w:rsidR="00A542BA" w:rsidRPr="0057202E" w:rsidRDefault="00A542BA" w:rsidP="00A542BA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- brýle budou osazeny min. jedním mikrofonem</w:t>
      </w:r>
    </w:p>
    <w:p w:rsidR="00A542BA" w:rsidRPr="0057202E" w:rsidRDefault="00A542BA" w:rsidP="00A542BA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- brýle budou vážit max. </w:t>
      </w:r>
      <w:r>
        <w:rPr>
          <w:rFonts w:ascii="Times New Roman" w:eastAsia="Times New Roman" w:hAnsi="Times New Roman" w:cs="Times New Roman"/>
          <w:color w:val="1D2228"/>
          <w:lang w:eastAsia="cs-CZ"/>
        </w:rPr>
        <w:t xml:space="preserve">60 </w:t>
      </w: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g</w:t>
      </w:r>
    </w:p>
    <w:p w:rsidR="00A542BA" w:rsidRPr="0057202E" w:rsidRDefault="00A542BA" w:rsidP="00A542BA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- brýle budou mít toto min. rozlišení: 1920x1080 </w:t>
      </w:r>
      <w:proofErr w:type="spellStart"/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pixels</w:t>
      </w:r>
      <w:proofErr w:type="spellEnd"/>
    </w:p>
    <w:p w:rsidR="00A542BA" w:rsidRPr="0057202E" w:rsidRDefault="00A542BA" w:rsidP="00A542BA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- požadovaná vzorková frekvence je min. </w:t>
      </w:r>
      <w:proofErr w:type="gramStart"/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100Hz</w:t>
      </w:r>
      <w:proofErr w:type="gramEnd"/>
    </w:p>
    <w:p w:rsidR="00A542BA" w:rsidRPr="0057202E" w:rsidRDefault="00A542BA" w:rsidP="00A542BA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- záznamová jednotka bude podporovat i další online i </w:t>
      </w:r>
      <w:proofErr w:type="spellStart"/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offline</w:t>
      </w:r>
      <w:proofErr w:type="spellEnd"/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 synchronizační metody (TTL, TCP/IP, NTP)</w:t>
      </w:r>
    </w:p>
    <w:p w:rsidR="00A542BA" w:rsidRPr="0057202E" w:rsidRDefault="00A542BA" w:rsidP="00A542BA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- Záznamová jednotka bud</w:t>
      </w:r>
      <w:r>
        <w:rPr>
          <w:rFonts w:ascii="Times New Roman" w:eastAsia="Times New Roman" w:hAnsi="Times New Roman" w:cs="Times New Roman"/>
          <w:color w:val="1D2228"/>
          <w:lang w:eastAsia="cs-CZ"/>
        </w:rPr>
        <w:t>e</w:t>
      </w: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 obsahovat baterii, která vydrží bez napájení min. 100 minut</w:t>
      </w:r>
    </w:p>
    <w:p w:rsidR="00A542BA" w:rsidRDefault="00A542BA" w:rsidP="00A542BA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- Záznamová jednotka bud</w:t>
      </w:r>
      <w:r>
        <w:rPr>
          <w:rFonts w:ascii="Times New Roman" w:eastAsia="Times New Roman" w:hAnsi="Times New Roman" w:cs="Times New Roman"/>
          <w:color w:val="1D2228"/>
          <w:lang w:eastAsia="cs-CZ"/>
        </w:rPr>
        <w:t>e</w:t>
      </w: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 obsahovat konektory pro připojení dalších přístrojů: HDMI, </w:t>
      </w:r>
      <w:proofErr w:type="spellStart"/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Micro</w:t>
      </w:r>
      <w:proofErr w:type="spellEnd"/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 USB</w:t>
      </w:r>
    </w:p>
    <w:p w:rsidR="00A542BA" w:rsidRPr="0057202E" w:rsidRDefault="00A542BA" w:rsidP="00A542BA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- Záznamová jednotka bude vážit </w:t>
      </w:r>
      <w:proofErr w:type="gramStart"/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max..</w:t>
      </w:r>
      <w:proofErr w:type="gramEnd"/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1D2228"/>
          <w:lang w:eastAsia="cs-CZ"/>
        </w:rPr>
        <w:t>50</w:t>
      </w: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0g</w:t>
      </w:r>
      <w:proofErr w:type="gramEnd"/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 (včetně baterie)</w:t>
      </w:r>
    </w:p>
    <w:p w:rsidR="00A542BA" w:rsidRDefault="00A542BA" w:rsidP="00A542BA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</w:p>
    <w:p w:rsidR="00A542BA" w:rsidRPr="0057202E" w:rsidRDefault="00A542BA" w:rsidP="00A542BA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</w:p>
    <w:p w:rsidR="00A542BA" w:rsidRPr="0057202E" w:rsidRDefault="00A542BA" w:rsidP="00A542BA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b/>
          <w:color w:val="1D2228"/>
          <w:lang w:eastAsia="cs-CZ"/>
        </w:rPr>
        <w:t>Software:</w:t>
      </w:r>
    </w:p>
    <w:p w:rsidR="00A542BA" w:rsidRPr="0057202E" w:rsidRDefault="00A542BA" w:rsidP="00A542BA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Dodávka bude obsahovat softwarové řešení, které bude zcela kompatibilní k charakteristice a požadavkům </w:t>
      </w:r>
      <w:proofErr w:type="spellStart"/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eye-trackingových</w:t>
      </w:r>
      <w:proofErr w:type="spellEnd"/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 brýlí</w:t>
      </w:r>
    </w:p>
    <w:p w:rsidR="00A542BA" w:rsidRPr="0057202E" w:rsidRDefault="00A542BA" w:rsidP="00A542BA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Software bude umožňovat bezdrátový přenos dat</w:t>
      </w:r>
    </w:p>
    <w:p w:rsidR="00A542BA" w:rsidRPr="0057202E" w:rsidRDefault="00A542BA" w:rsidP="00A542BA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Software bude umět </w:t>
      </w:r>
      <w:r w:rsidR="006F0D21">
        <w:rPr>
          <w:rFonts w:ascii="Times New Roman" w:eastAsia="Times New Roman" w:hAnsi="Times New Roman" w:cs="Times New Roman"/>
          <w:color w:val="1D2228"/>
          <w:lang w:eastAsia="cs-CZ"/>
        </w:rPr>
        <w:t>ukládat</w:t>
      </w: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 velké objemy dat, bude umět </w:t>
      </w:r>
      <w:r w:rsidR="006F0D21">
        <w:rPr>
          <w:rFonts w:ascii="Times New Roman" w:eastAsia="Times New Roman" w:hAnsi="Times New Roman" w:cs="Times New Roman"/>
          <w:color w:val="1D2228"/>
          <w:lang w:eastAsia="cs-CZ"/>
        </w:rPr>
        <w:t>synchronizovat</w:t>
      </w: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 i další biofeedbacková data</w:t>
      </w:r>
      <w:r w:rsidR="006F0D21">
        <w:rPr>
          <w:rFonts w:ascii="Times New Roman" w:eastAsia="Times New Roman" w:hAnsi="Times New Roman" w:cs="Times New Roman"/>
          <w:color w:val="1D2228"/>
          <w:lang w:eastAsia="cs-CZ"/>
        </w:rPr>
        <w:t>.</w:t>
      </w:r>
    </w:p>
    <w:p w:rsidR="00A542BA" w:rsidRPr="0057202E" w:rsidRDefault="00A542BA" w:rsidP="00A542BA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lastRenderedPageBreak/>
        <w:t>Software bude obsahovat srozumitelné rozhraní API</w:t>
      </w:r>
    </w:p>
    <w:p w:rsidR="00A542BA" w:rsidRPr="0057202E" w:rsidRDefault="00A542BA" w:rsidP="00A542BA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Software umožní vytvářet složité experimenty, shromažďovat data o sledování očí</w:t>
      </w:r>
    </w:p>
    <w:p w:rsidR="00A542BA" w:rsidRPr="0057202E" w:rsidRDefault="00A542BA" w:rsidP="00A542BA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Sledovat a analyzovat jednotlivé záznamy a vytvářet agregovaná data pro kvantitativní analýzu a vizualizaci</w:t>
      </w:r>
    </w:p>
    <w:p w:rsidR="00A542BA" w:rsidRDefault="00A542BA" w:rsidP="00A542BA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</w:p>
    <w:p w:rsidR="00A542BA" w:rsidRPr="0057202E" w:rsidRDefault="00A542BA" w:rsidP="00A542BA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</w:p>
    <w:p w:rsidR="00A542BA" w:rsidRPr="0057202E" w:rsidRDefault="00A542BA" w:rsidP="00A542BA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b/>
          <w:color w:val="1D2228"/>
          <w:lang w:eastAsia="cs-CZ"/>
        </w:rPr>
        <w:t>Školení:</w:t>
      </w:r>
    </w:p>
    <w:p w:rsidR="00A542BA" w:rsidRPr="0057202E" w:rsidRDefault="00A542BA" w:rsidP="00A542BA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hAnsi="Times New Roman" w:cs="Times New Roman"/>
        </w:rPr>
        <w:t xml:space="preserve">Dodavatel také poskytne komplexní zaškolení </w:t>
      </w: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personálu, který bude s </w:t>
      </w:r>
      <w:proofErr w:type="spellStart"/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eye-trackingovými</w:t>
      </w:r>
      <w:proofErr w:type="spellEnd"/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 brýlemi pracovat a poskytne i konzultace k probíhajícím experimentům</w:t>
      </w:r>
    </w:p>
    <w:p w:rsidR="00A542BA" w:rsidRPr="0057202E" w:rsidRDefault="00A542BA" w:rsidP="00A542BA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Školení bude probíhat v českém jazyce a bude proškoleno až 5 výzkumných pracovníků</w:t>
      </w:r>
    </w:p>
    <w:p w:rsidR="00A542BA" w:rsidRPr="00836A3F" w:rsidRDefault="00A542BA" w:rsidP="00A542BA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Helvetica Neue" w:eastAsia="Times New Roman" w:hAnsi="Helvetica Neue" w:cs="Times New Roman"/>
          <w:color w:val="1D2228"/>
          <w:sz w:val="20"/>
          <w:szCs w:val="20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Školení bude probíhat ve </w:t>
      </w:r>
      <w:r w:rsidRPr="0057202E">
        <w:rPr>
          <w:rFonts w:ascii="Times New Roman" w:hAnsi="Times New Roman" w:cs="Times New Roman"/>
        </w:rPr>
        <w:t>dvou fázích – první fáze (4 hodiny) se bude týkat seznámení s přístrojem, funkcionalitami a možnostmi využití, druhá bude následovat maximálně do půl roku po pořízení požadovaného zařízení, kdy budou mít i samotní výzkumní pracovníci UJEP dostatek vlastních zkušeností s </w:t>
      </w:r>
      <w:proofErr w:type="spellStart"/>
      <w:r w:rsidRPr="0057202E">
        <w:rPr>
          <w:rFonts w:ascii="Times New Roman" w:hAnsi="Times New Roman" w:cs="Times New Roman"/>
        </w:rPr>
        <w:t>eye-trackingovým</w:t>
      </w:r>
      <w:proofErr w:type="spellEnd"/>
      <w:r w:rsidRPr="0057202E">
        <w:rPr>
          <w:rFonts w:ascii="Times New Roman" w:hAnsi="Times New Roman" w:cs="Times New Roman"/>
        </w:rPr>
        <w:t xml:space="preserve"> brýlemi, aby mohli vlastními zkušenostmi přispět ke zvýšení efektivity tohoto závěrečného školení</w:t>
      </w:r>
    </w:p>
    <w:p w:rsidR="00A542BA" w:rsidRDefault="00A542BA" w:rsidP="00A542BA">
      <w:pPr>
        <w:jc w:val="both"/>
        <w:rPr>
          <w:rFonts w:ascii="Helvetica Neue" w:eastAsia="Times New Roman" w:hAnsi="Helvetica Neue" w:cs="Times New Roman"/>
          <w:color w:val="1D2228"/>
          <w:sz w:val="20"/>
          <w:szCs w:val="20"/>
          <w:lang w:eastAsia="cs-CZ"/>
        </w:rPr>
      </w:pPr>
    </w:p>
    <w:p w:rsidR="00A542BA" w:rsidRDefault="00A542BA" w:rsidP="00A542BA">
      <w:pPr>
        <w:jc w:val="both"/>
        <w:rPr>
          <w:rFonts w:ascii="Helvetica Neue" w:eastAsia="Times New Roman" w:hAnsi="Helvetica Neue" w:cs="Times New Roman"/>
          <w:color w:val="1D2228"/>
          <w:sz w:val="20"/>
          <w:szCs w:val="20"/>
          <w:lang w:eastAsia="cs-CZ"/>
        </w:rPr>
      </w:pPr>
    </w:p>
    <w:p w:rsidR="00A542BA" w:rsidRPr="00F8168A" w:rsidRDefault="00A542BA" w:rsidP="00A542BA">
      <w:pPr>
        <w:jc w:val="both"/>
        <w:rPr>
          <w:rFonts w:ascii="Helvetica Neue" w:eastAsia="Times New Roman" w:hAnsi="Helvetica Neue" w:cs="Times New Roman"/>
          <w:color w:val="1D2228"/>
          <w:sz w:val="20"/>
          <w:szCs w:val="20"/>
          <w:lang w:eastAsia="cs-CZ"/>
        </w:rPr>
      </w:pPr>
    </w:p>
    <w:p w:rsidR="00A542BA" w:rsidRDefault="00A542BA" w:rsidP="00A542BA"/>
    <w:p w:rsidR="00F22339" w:rsidRDefault="00F22339"/>
    <w:sectPr w:rsidR="00F22339" w:rsidSect="001F08F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F348BA"/>
    <w:multiLevelType w:val="hybridMultilevel"/>
    <w:tmpl w:val="98A680F8"/>
    <w:lvl w:ilvl="0" w:tplc="4B8E1B24">
      <w:start w:val="277"/>
      <w:numFmt w:val="bullet"/>
      <w:lvlText w:val="-"/>
      <w:lvlJc w:val="left"/>
      <w:pPr>
        <w:ind w:left="720" w:hanging="360"/>
      </w:pPr>
      <w:rPr>
        <w:rFonts w:ascii="Helvetica Neue" w:eastAsia="Times New Roman" w:hAnsi="Helvetica Neu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FD3"/>
    <w:rsid w:val="001F08F6"/>
    <w:rsid w:val="006F0D21"/>
    <w:rsid w:val="00A542BA"/>
    <w:rsid w:val="00AC0D9F"/>
    <w:rsid w:val="00B67202"/>
    <w:rsid w:val="00BC6FD3"/>
    <w:rsid w:val="00BF5A03"/>
    <w:rsid w:val="00F2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936CF"/>
  <w14:defaultImageDpi w14:val="32767"/>
  <w15:chartTrackingRefBased/>
  <w15:docId w15:val="{810C1644-C6C7-DB40-B43A-0901FEF27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A542B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542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433</Words>
  <Characters>2561</Characters>
  <Application>Microsoft Office Word</Application>
  <DocSecurity>0</DocSecurity>
  <Lines>21</Lines>
  <Paragraphs>5</Paragraphs>
  <ScaleCrop>false</ScaleCrop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Soběhart</dc:creator>
  <cp:keywords/>
  <dc:description/>
  <cp:lastModifiedBy>Libor</cp:lastModifiedBy>
  <cp:revision>4</cp:revision>
  <dcterms:created xsi:type="dcterms:W3CDTF">2019-04-02T08:53:00Z</dcterms:created>
  <dcterms:modified xsi:type="dcterms:W3CDTF">2019-04-02T14:10:00Z</dcterms:modified>
</cp:coreProperties>
</file>